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DDF82" w14:textId="77777777" w:rsidR="00293907" w:rsidRDefault="00293907" w:rsidP="00672E2D">
      <w:pPr>
        <w:spacing w:before="20" w:after="20" w:line="266" w:lineRule="auto"/>
        <w:ind w:left="4253"/>
      </w:pPr>
    </w:p>
    <w:p w14:paraId="4B3DDF84" w14:textId="34954C26" w:rsidR="00293907" w:rsidRPr="00FE03FE" w:rsidRDefault="00293907" w:rsidP="00672E2D">
      <w:pPr>
        <w:spacing w:before="20" w:after="20" w:line="266" w:lineRule="auto"/>
        <w:ind w:firstLine="0"/>
        <w:jc w:val="right"/>
        <w:rPr>
          <w:rFonts w:ascii="Calibri" w:hAnsi="Calibri"/>
        </w:rPr>
      </w:pPr>
      <w:r w:rsidRPr="00FE03FE">
        <w:t>Приложение №</w:t>
      </w:r>
      <w:r w:rsidR="00672E2D">
        <w:t xml:space="preserve"> </w:t>
      </w:r>
      <w:r w:rsidRPr="00FE03FE">
        <w:t>1 к Техническому заданию</w:t>
      </w:r>
      <w:r w:rsidR="00672E2D">
        <w:t xml:space="preserve"> </w:t>
      </w:r>
      <w:r w:rsidRPr="00FE03FE">
        <w:t>(раздел 4 документации о запросе предложений)</w:t>
      </w:r>
    </w:p>
    <w:p w14:paraId="4B3DDF85" w14:textId="77777777" w:rsidR="00293907" w:rsidRDefault="00293907" w:rsidP="00672E2D">
      <w:pPr>
        <w:spacing w:before="20" w:after="20" w:line="266" w:lineRule="auto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</w:p>
    <w:p w14:paraId="4B3DDF86" w14:textId="77777777" w:rsidR="00293907" w:rsidRPr="00FE03FE" w:rsidRDefault="00293907" w:rsidP="00672E2D">
      <w:pPr>
        <w:spacing w:before="20" w:after="20" w:line="266" w:lineRule="auto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  <w:r w:rsidRPr="00FE03FE">
        <w:rPr>
          <w:b/>
          <w:bCs/>
          <w:caps/>
          <w:kern w:val="28"/>
          <w:sz w:val="20"/>
          <w:szCs w:val="20"/>
        </w:rPr>
        <w:t>ОБОСНОВАНИЕ начальной (максимальной) цены договора</w:t>
      </w:r>
    </w:p>
    <w:p w14:paraId="4B3DDF87" w14:textId="77777777" w:rsidR="00293907" w:rsidRDefault="00293907" w:rsidP="00672E2D">
      <w:pPr>
        <w:spacing w:before="20" w:after="20" w:line="266" w:lineRule="auto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</w:p>
    <w:p w14:paraId="4B3DDF88" w14:textId="77777777" w:rsidR="00293907" w:rsidRPr="00DC14F6" w:rsidRDefault="00293907" w:rsidP="00672E2D">
      <w:pPr>
        <w:spacing w:before="20" w:after="20" w:line="266" w:lineRule="auto"/>
        <w:ind w:firstLine="0"/>
        <w:contextualSpacing w:val="0"/>
        <w:jc w:val="center"/>
        <w:rPr>
          <w:b/>
          <w:bCs/>
          <w:caps/>
          <w:kern w:val="28"/>
          <w:sz w:val="20"/>
          <w:szCs w:val="20"/>
        </w:rPr>
      </w:pPr>
      <w:r w:rsidRPr="00FE03FE">
        <w:rPr>
          <w:b/>
          <w:bCs/>
          <w:caps/>
          <w:kern w:val="28"/>
          <w:sz w:val="20"/>
          <w:szCs w:val="20"/>
        </w:rPr>
        <w:t xml:space="preserve">Предмет договора: </w:t>
      </w:r>
      <w:r w:rsidRPr="00DC14F6">
        <w:rPr>
          <w:b/>
          <w:bCs/>
          <w:caps/>
          <w:kern w:val="28"/>
          <w:sz w:val="20"/>
          <w:szCs w:val="20"/>
        </w:rPr>
        <w:t>«РАБОТЫ ПО ПРОЕКТИРОВАНИЮ ЦЕНТРА ОБРАБОТКИ ДАННЫХ В БИЗНЕС-ЦЕНТРЕ, РАСПОЛОЖЕННОМ ПО АДРЕСУ: Г. САМАРА, УЛ. НОВО-САДОВАЯ 106»</w:t>
      </w:r>
    </w:p>
    <w:p w14:paraId="4B3DDF89" w14:textId="77777777" w:rsidR="00293907" w:rsidRDefault="00293907" w:rsidP="00672E2D">
      <w:pPr>
        <w:spacing w:before="20" w:after="20" w:line="266" w:lineRule="auto"/>
        <w:ind w:firstLine="0"/>
        <w:contextualSpacing w:val="0"/>
        <w:jc w:val="center"/>
        <w:rPr>
          <w:b/>
          <w:szCs w:val="24"/>
        </w:rPr>
      </w:pP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547"/>
        <w:gridCol w:w="7654"/>
      </w:tblGrid>
      <w:tr w:rsidR="00293907" w14:paraId="4B3DDF8C" w14:textId="77777777" w:rsidTr="00672E2D">
        <w:tc>
          <w:tcPr>
            <w:tcW w:w="2547" w:type="dxa"/>
            <w:vAlign w:val="center"/>
          </w:tcPr>
          <w:p w14:paraId="4B3DDF8A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jc w:val="center"/>
              <w:rPr>
                <w:szCs w:val="24"/>
              </w:rPr>
            </w:pPr>
            <w:r>
              <w:rPr>
                <w:szCs w:val="24"/>
              </w:rPr>
              <w:t>1. Основные характеристики объекта закупки:</w:t>
            </w:r>
          </w:p>
        </w:tc>
        <w:tc>
          <w:tcPr>
            <w:tcW w:w="7654" w:type="dxa"/>
            <w:vAlign w:val="center"/>
          </w:tcPr>
          <w:p w14:paraId="4B3DDF8B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3A76DB">
              <w:rPr>
                <w:szCs w:val="24"/>
              </w:rPr>
              <w:t>Работы по проектированию центра обработки данных в бизнес-центре, расположенном по адресу: г. Самара, ул. Ново-Садовая 106</w:t>
            </w:r>
          </w:p>
        </w:tc>
      </w:tr>
      <w:tr w:rsidR="00293907" w14:paraId="4B3DDF8F" w14:textId="77777777" w:rsidTr="00672E2D">
        <w:tc>
          <w:tcPr>
            <w:tcW w:w="2547" w:type="dxa"/>
            <w:vAlign w:val="center"/>
          </w:tcPr>
          <w:p w14:paraId="4B3DDF8D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jc w:val="center"/>
              <w:rPr>
                <w:szCs w:val="24"/>
              </w:rPr>
            </w:pPr>
            <w:r>
              <w:rPr>
                <w:szCs w:val="24"/>
              </w:rPr>
              <w:t>2. Используемый метод определения ЦД с обоснованием</w:t>
            </w:r>
          </w:p>
        </w:tc>
        <w:tc>
          <w:tcPr>
            <w:tcW w:w="7654" w:type="dxa"/>
            <w:vAlign w:val="center"/>
          </w:tcPr>
          <w:p w14:paraId="4B3DDF8E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Используемый метод определения Н(М)ЦД с обоснованием: </w:t>
            </w:r>
            <w:r>
              <w:rPr>
                <w:szCs w:val="24"/>
              </w:rPr>
              <w:t>Метод сопоставимых рыночных цен</w:t>
            </w:r>
          </w:p>
        </w:tc>
      </w:tr>
      <w:tr w:rsidR="00293907" w14:paraId="4B3DDFA5" w14:textId="77777777" w:rsidTr="00672E2D">
        <w:trPr>
          <w:trHeight w:val="6022"/>
        </w:trPr>
        <w:tc>
          <w:tcPr>
            <w:tcW w:w="2547" w:type="dxa"/>
            <w:vAlign w:val="center"/>
          </w:tcPr>
          <w:p w14:paraId="4B3DDF90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jc w:val="center"/>
              <w:rPr>
                <w:szCs w:val="24"/>
              </w:rPr>
            </w:pPr>
            <w:r>
              <w:rPr>
                <w:szCs w:val="24"/>
              </w:rPr>
              <w:t>3. Расчет начальной максимальной цены договора (ЦД)</w:t>
            </w:r>
          </w:p>
        </w:tc>
        <w:tc>
          <w:tcPr>
            <w:tcW w:w="7654" w:type="dxa"/>
            <w:vAlign w:val="center"/>
          </w:tcPr>
          <w:p w14:paraId="4B3DDF91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</w:p>
          <w:p w14:paraId="4B3DDF92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b/>
                <w:szCs w:val="24"/>
              </w:rPr>
            </w:pPr>
            <w:r w:rsidRPr="0073142F">
              <w:rPr>
                <w:b/>
                <w:szCs w:val="24"/>
              </w:rPr>
              <w:t>Источник ценовой информации № 1</w:t>
            </w:r>
          </w:p>
          <w:p w14:paraId="4B3DDF93" w14:textId="08037B5E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Стоимость </w:t>
            </w:r>
            <w:r>
              <w:rPr>
                <w:szCs w:val="24"/>
              </w:rPr>
              <w:t>проектирования</w:t>
            </w:r>
            <w:r w:rsidRPr="0073142F">
              <w:rPr>
                <w:szCs w:val="24"/>
              </w:rPr>
              <w:t xml:space="preserve"> составляет: </w:t>
            </w:r>
            <w:r w:rsidR="008F0288" w:rsidRPr="008F0288">
              <w:rPr>
                <w:szCs w:val="24"/>
              </w:rPr>
              <w:t>6</w:t>
            </w:r>
            <w:r w:rsidR="008F0288">
              <w:rPr>
                <w:szCs w:val="24"/>
                <w:lang w:val="en-US"/>
              </w:rPr>
              <w:t> </w:t>
            </w:r>
            <w:r w:rsidR="008F0288" w:rsidRPr="008F0288">
              <w:rPr>
                <w:szCs w:val="24"/>
              </w:rPr>
              <w:t xml:space="preserve">057 218,36 </w:t>
            </w:r>
            <w:r w:rsidRPr="0073142F">
              <w:rPr>
                <w:szCs w:val="24"/>
              </w:rPr>
              <w:t>руб</w:t>
            </w:r>
            <w:r>
              <w:rPr>
                <w:szCs w:val="24"/>
              </w:rPr>
              <w:t xml:space="preserve">. </w:t>
            </w:r>
            <w:r w:rsidR="008F0288">
              <w:rPr>
                <w:szCs w:val="24"/>
                <w:lang w:val="en-US"/>
              </w:rPr>
              <w:t>c</w:t>
            </w:r>
            <w:r w:rsidRPr="0073142F">
              <w:rPr>
                <w:szCs w:val="24"/>
              </w:rPr>
              <w:t xml:space="preserve"> НДС;</w:t>
            </w:r>
          </w:p>
          <w:p w14:paraId="4B3DDF94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b/>
                <w:szCs w:val="24"/>
              </w:rPr>
            </w:pPr>
          </w:p>
          <w:p w14:paraId="4B3DDF95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b/>
                <w:szCs w:val="24"/>
              </w:rPr>
            </w:pPr>
            <w:r w:rsidRPr="0073142F">
              <w:rPr>
                <w:b/>
                <w:szCs w:val="24"/>
              </w:rPr>
              <w:t>Источник ценовой информации № 2</w:t>
            </w:r>
          </w:p>
          <w:p w14:paraId="4B3DDF96" w14:textId="7C041ECD" w:rsidR="00293907" w:rsidRPr="008F0288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Стоимость </w:t>
            </w:r>
            <w:r>
              <w:rPr>
                <w:szCs w:val="24"/>
              </w:rPr>
              <w:t>проектирования</w:t>
            </w:r>
            <w:r w:rsidRPr="0073142F">
              <w:rPr>
                <w:szCs w:val="24"/>
              </w:rPr>
              <w:t xml:space="preserve"> составляет: </w:t>
            </w:r>
            <w:r w:rsidR="008F0288" w:rsidRPr="008F0288">
              <w:rPr>
                <w:szCs w:val="24"/>
              </w:rPr>
              <w:t>6</w:t>
            </w:r>
            <w:r w:rsidR="008F0288">
              <w:rPr>
                <w:szCs w:val="24"/>
                <w:lang w:val="en-US"/>
              </w:rPr>
              <w:t> </w:t>
            </w:r>
            <w:r w:rsidR="008F0288" w:rsidRPr="008F0288">
              <w:rPr>
                <w:szCs w:val="24"/>
              </w:rPr>
              <w:t xml:space="preserve">305 167,40 </w:t>
            </w:r>
            <w:r w:rsidRPr="0073142F">
              <w:rPr>
                <w:szCs w:val="24"/>
              </w:rPr>
              <w:t>руб</w:t>
            </w:r>
            <w:r>
              <w:rPr>
                <w:szCs w:val="24"/>
              </w:rPr>
              <w:t xml:space="preserve">. </w:t>
            </w:r>
            <w:r w:rsidR="008F0288">
              <w:rPr>
                <w:szCs w:val="24"/>
                <w:lang w:val="en-US"/>
              </w:rPr>
              <w:t>c</w:t>
            </w:r>
            <w:r w:rsidRPr="0073142F">
              <w:rPr>
                <w:szCs w:val="24"/>
              </w:rPr>
              <w:t xml:space="preserve"> НДС;</w:t>
            </w:r>
          </w:p>
          <w:p w14:paraId="4B3DDF97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</w:p>
          <w:p w14:paraId="4B3DDF98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b/>
                <w:szCs w:val="24"/>
              </w:rPr>
            </w:pPr>
            <w:r w:rsidRPr="0073142F">
              <w:rPr>
                <w:b/>
                <w:szCs w:val="24"/>
              </w:rPr>
              <w:t>Источник ценовой информации № 3</w:t>
            </w:r>
          </w:p>
          <w:p w14:paraId="4B3DDF99" w14:textId="30D4BB99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Стоимость </w:t>
            </w:r>
            <w:r>
              <w:rPr>
                <w:szCs w:val="24"/>
              </w:rPr>
              <w:t>проектирования</w:t>
            </w:r>
            <w:r w:rsidRPr="0073142F">
              <w:rPr>
                <w:szCs w:val="24"/>
              </w:rPr>
              <w:t xml:space="preserve"> составляет: </w:t>
            </w:r>
            <w:r w:rsidR="008F0288" w:rsidRPr="008F0288">
              <w:rPr>
                <w:szCs w:val="24"/>
              </w:rPr>
              <w:t>9</w:t>
            </w:r>
            <w:r w:rsidR="008F0288">
              <w:rPr>
                <w:szCs w:val="24"/>
                <w:lang w:val="en-US"/>
              </w:rPr>
              <w:t> </w:t>
            </w:r>
            <w:r w:rsidR="008F0288" w:rsidRPr="008F0288">
              <w:rPr>
                <w:szCs w:val="24"/>
              </w:rPr>
              <w:t>420 946,14</w:t>
            </w:r>
            <w:r w:rsidR="008F0288">
              <w:rPr>
                <w:szCs w:val="24"/>
              </w:rPr>
              <w:t xml:space="preserve"> </w:t>
            </w:r>
            <w:r w:rsidR="008F0288" w:rsidRPr="0073142F">
              <w:rPr>
                <w:szCs w:val="24"/>
              </w:rPr>
              <w:t>руб</w:t>
            </w:r>
            <w:r w:rsidR="008F0288">
              <w:rPr>
                <w:szCs w:val="24"/>
              </w:rPr>
              <w:t xml:space="preserve">. </w:t>
            </w:r>
            <w:r w:rsidR="008F0288">
              <w:rPr>
                <w:szCs w:val="24"/>
                <w:lang w:val="en-US"/>
              </w:rPr>
              <w:t>c</w:t>
            </w:r>
            <w:r w:rsidR="008F0288" w:rsidRPr="0073142F">
              <w:rPr>
                <w:szCs w:val="24"/>
              </w:rPr>
              <w:t xml:space="preserve"> НДС</w:t>
            </w:r>
            <w:r w:rsidRPr="0073142F">
              <w:rPr>
                <w:szCs w:val="24"/>
              </w:rPr>
              <w:t>.</w:t>
            </w:r>
          </w:p>
          <w:p w14:paraId="4B3DDF9A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</w:p>
          <w:p w14:paraId="4B3DDF9B" w14:textId="77777777" w:rsidR="00293907" w:rsidRPr="0073142F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Расчет НМЦ по формуле: НМЦ </w:t>
            </w:r>
            <w:proofErr w:type="gramStart"/>
            <w:r w:rsidRPr="0073142F">
              <w:rPr>
                <w:szCs w:val="24"/>
              </w:rPr>
              <w:t>=</w:t>
            </w:r>
            <w:r>
              <w:rPr>
                <w:rFonts w:ascii="Cambria Math" w:hAnsi="Cambria Math" w:cs="Cambria Math"/>
                <w:szCs w:val="24"/>
              </w:rPr>
              <w:t xml:space="preserve">( </w:t>
            </w:r>
            <w:r w:rsidRPr="0073142F">
              <w:rPr>
                <w:szCs w:val="24"/>
              </w:rPr>
              <w:t>∑</w:t>
            </w:r>
            <w:proofErr w:type="spellStart"/>
            <w:proofErr w:type="gramEnd"/>
            <w:r>
              <w:rPr>
                <w:szCs w:val="24"/>
                <w:vertAlign w:val="superscript"/>
                <w:lang w:val="en-US"/>
              </w:rPr>
              <w:t>n</w:t>
            </w:r>
            <w:r>
              <w:rPr>
                <w:szCs w:val="24"/>
                <w:vertAlign w:val="subscript"/>
                <w:lang w:val="en-US"/>
              </w:rPr>
              <w:t>i</w:t>
            </w:r>
            <w:proofErr w:type="spellEnd"/>
            <w:r w:rsidRPr="0073142F">
              <w:rPr>
                <w:szCs w:val="24"/>
                <w:vertAlign w:val="subscript"/>
              </w:rPr>
              <w:t>=1</w:t>
            </w:r>
            <w:r w:rsidRPr="0073142F">
              <w:rPr>
                <w:szCs w:val="24"/>
              </w:rPr>
              <w:t xml:space="preserve"> ц</w:t>
            </w:r>
            <w:r w:rsidRPr="0073142F">
              <w:rPr>
                <w:rFonts w:ascii="Cambria Math" w:hAnsi="Cambria Math" w:cs="Cambria Math"/>
                <w:szCs w:val="24"/>
                <w:vertAlign w:val="subscript"/>
              </w:rPr>
              <w:t>𝑖</w:t>
            </w:r>
            <w:r w:rsidRPr="0073142F">
              <w:rPr>
                <w:rFonts w:ascii="Cambria Math" w:hAnsi="Cambria Math" w:cs="Cambria Math"/>
                <w:szCs w:val="24"/>
              </w:rPr>
              <w:t xml:space="preserve"> ∗ 𝑉</w:t>
            </w:r>
            <w:r>
              <w:rPr>
                <w:rFonts w:ascii="Cambria Math" w:hAnsi="Cambria Math" w:cs="Cambria Math"/>
                <w:szCs w:val="24"/>
                <w:vertAlign w:val="subscript"/>
              </w:rPr>
              <w:t xml:space="preserve"> </w:t>
            </w:r>
            <w:r w:rsidRPr="001A2939">
              <w:rPr>
                <w:rFonts w:ascii="Cambria Math" w:hAnsi="Cambria Math" w:cs="Cambria Math"/>
                <w:szCs w:val="24"/>
              </w:rPr>
              <w:t xml:space="preserve">)/ </w:t>
            </w:r>
            <w:r w:rsidRPr="0073142F">
              <w:rPr>
                <w:rFonts w:ascii="Cambria Math" w:hAnsi="Cambria Math" w:cs="Cambria Math"/>
                <w:szCs w:val="24"/>
              </w:rPr>
              <w:t>𝑛</w:t>
            </w:r>
          </w:p>
          <w:p w14:paraId="4B3DDF9C" w14:textId="77777777" w:rsidR="00293907" w:rsidRPr="005839B9" w:rsidRDefault="00293907" w:rsidP="00672E2D">
            <w:pPr>
              <w:spacing w:before="40" w:after="40" w:line="266" w:lineRule="auto"/>
              <w:ind w:left="323" w:firstLine="0"/>
              <w:contextualSpacing w:val="0"/>
              <w:rPr>
                <w:szCs w:val="24"/>
              </w:rPr>
            </w:pPr>
            <w:r>
              <w:rPr>
                <w:szCs w:val="24"/>
              </w:rPr>
              <w:t>Где Ц</w:t>
            </w:r>
            <w:proofErr w:type="spellStart"/>
            <w:r>
              <w:rPr>
                <w:szCs w:val="24"/>
                <w:vertAlign w:val="subscript"/>
                <w:lang w:val="en-US"/>
              </w:rPr>
              <w:t>i</w:t>
            </w:r>
            <w:proofErr w:type="spellEnd"/>
            <w:r w:rsidRPr="005839B9">
              <w:rPr>
                <w:szCs w:val="24"/>
                <w:vertAlign w:val="subscript"/>
              </w:rPr>
              <w:t xml:space="preserve"> </w:t>
            </w:r>
            <w:r w:rsidRPr="005839B9">
              <w:rPr>
                <w:szCs w:val="24"/>
              </w:rPr>
              <w:t xml:space="preserve">– </w:t>
            </w:r>
            <w:r>
              <w:rPr>
                <w:szCs w:val="24"/>
              </w:rPr>
              <w:t xml:space="preserve">стоимость </w:t>
            </w:r>
            <w:proofErr w:type="gramStart"/>
            <w:r>
              <w:rPr>
                <w:szCs w:val="24"/>
              </w:rPr>
              <w:t xml:space="preserve">из  </w:t>
            </w:r>
            <w:proofErr w:type="spellStart"/>
            <w:r>
              <w:rPr>
                <w:szCs w:val="24"/>
                <w:lang w:val="en-US"/>
              </w:rPr>
              <w:t>i</w:t>
            </w:r>
            <w:proofErr w:type="spellEnd"/>
            <w:proofErr w:type="gramEnd"/>
            <w:r w:rsidRPr="005839B9">
              <w:rPr>
                <w:szCs w:val="24"/>
              </w:rPr>
              <w:t xml:space="preserve">- </w:t>
            </w:r>
            <w:r>
              <w:rPr>
                <w:szCs w:val="24"/>
              </w:rPr>
              <w:t>источника</w:t>
            </w:r>
            <w:r w:rsidRPr="005839B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ценовой информации;</w:t>
            </w:r>
          </w:p>
          <w:p w14:paraId="4B3DDF9D" w14:textId="77777777" w:rsidR="00293907" w:rsidRPr="0073142F" w:rsidRDefault="00293907" w:rsidP="00672E2D">
            <w:pPr>
              <w:spacing w:before="40" w:after="40" w:line="266" w:lineRule="auto"/>
              <w:ind w:left="323" w:firstLine="0"/>
              <w:contextualSpacing w:val="0"/>
              <w:rPr>
                <w:szCs w:val="24"/>
              </w:rPr>
            </w:pPr>
            <w:r>
              <w:rPr>
                <w:szCs w:val="24"/>
                <w:lang w:val="en-US"/>
              </w:rPr>
              <w:t>V</w:t>
            </w:r>
            <w:r w:rsidRPr="0073142F">
              <w:rPr>
                <w:szCs w:val="24"/>
              </w:rPr>
              <w:t xml:space="preserve"> – количество предложений;</w:t>
            </w:r>
          </w:p>
          <w:p w14:paraId="4B3DDF9E" w14:textId="77777777" w:rsidR="00293907" w:rsidRPr="0073142F" w:rsidRDefault="00293907" w:rsidP="00672E2D">
            <w:pPr>
              <w:spacing w:before="40" w:after="40" w:line="266" w:lineRule="auto"/>
              <w:ind w:left="323"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>n - количество значений, используемых в расчете;</w:t>
            </w:r>
          </w:p>
          <w:p w14:paraId="4B3DDF9F" w14:textId="77777777" w:rsidR="00293907" w:rsidRDefault="00293907" w:rsidP="00672E2D">
            <w:pPr>
              <w:spacing w:before="40" w:after="40" w:line="266" w:lineRule="auto"/>
              <w:ind w:left="323"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 xml:space="preserve">i - номер источника ценовой информации; </w:t>
            </w:r>
            <w:proofErr w:type="spellStart"/>
            <w:r w:rsidRPr="0073142F">
              <w:rPr>
                <w:szCs w:val="24"/>
              </w:rPr>
              <w:t>цi</w:t>
            </w:r>
            <w:proofErr w:type="spellEnd"/>
            <w:r w:rsidRPr="0073142F">
              <w:rPr>
                <w:szCs w:val="24"/>
              </w:rPr>
              <w:t>- цена единицы</w:t>
            </w:r>
          </w:p>
          <w:p w14:paraId="4B3DDFA0" w14:textId="77777777" w:rsidR="00293907" w:rsidRPr="0073142F" w:rsidRDefault="00293907" w:rsidP="00672E2D">
            <w:pPr>
              <w:spacing w:before="40" w:after="40" w:line="266" w:lineRule="auto"/>
              <w:ind w:left="323" w:firstLine="0"/>
              <w:contextualSpacing w:val="0"/>
              <w:rPr>
                <w:szCs w:val="24"/>
              </w:rPr>
            </w:pPr>
          </w:p>
          <w:p w14:paraId="4B3DDFA1" w14:textId="77777777" w:rsidR="00293907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73142F">
              <w:rPr>
                <w:szCs w:val="24"/>
              </w:rPr>
              <w:t>Н(М)Ц</w:t>
            </w:r>
            <w:r>
              <w:rPr>
                <w:szCs w:val="24"/>
              </w:rPr>
              <w:t>Д</w:t>
            </w:r>
            <w:r w:rsidRPr="0073142F">
              <w:rPr>
                <w:szCs w:val="24"/>
              </w:rPr>
              <w:t xml:space="preserve"> = (Н(М)Цед.1 + Н(М)Цед.2 + Н(М)Цед.3)/3 =</w:t>
            </w:r>
          </w:p>
          <w:p w14:paraId="0C1A58CE" w14:textId="4928B6D7" w:rsidR="008F0288" w:rsidRDefault="00293907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 w:rsidRPr="00EE014B">
              <w:rPr>
                <w:szCs w:val="24"/>
              </w:rPr>
              <w:t>=</w:t>
            </w:r>
            <w:r w:rsidRPr="0073142F">
              <w:rPr>
                <w:szCs w:val="24"/>
              </w:rPr>
              <w:t xml:space="preserve"> (</w:t>
            </w:r>
            <w:r w:rsidR="008F0288" w:rsidRPr="008F0288">
              <w:rPr>
                <w:szCs w:val="24"/>
              </w:rPr>
              <w:t xml:space="preserve">6057218,36 </w:t>
            </w:r>
            <w:r w:rsidRPr="00EE014B">
              <w:rPr>
                <w:szCs w:val="24"/>
              </w:rPr>
              <w:t xml:space="preserve">+ </w:t>
            </w:r>
            <w:r w:rsidR="008F0288" w:rsidRPr="008F0288">
              <w:rPr>
                <w:szCs w:val="24"/>
              </w:rPr>
              <w:t xml:space="preserve">6305167,4 </w:t>
            </w:r>
            <w:r w:rsidRPr="00EE014B">
              <w:rPr>
                <w:szCs w:val="24"/>
              </w:rPr>
              <w:t xml:space="preserve">+ </w:t>
            </w:r>
            <w:r w:rsidR="008F0288" w:rsidRPr="008F0288">
              <w:rPr>
                <w:szCs w:val="24"/>
              </w:rPr>
              <w:t>9420946,14</w:t>
            </w:r>
            <w:r w:rsidRPr="0073142F">
              <w:rPr>
                <w:szCs w:val="24"/>
              </w:rPr>
              <w:t xml:space="preserve"> / 3 =</w:t>
            </w:r>
            <w:r w:rsidR="008F0288" w:rsidRPr="008F0288">
              <w:rPr>
                <w:szCs w:val="24"/>
              </w:rPr>
              <w:t xml:space="preserve"> 7 261 110,63</w:t>
            </w:r>
            <w:r w:rsidRPr="0073142F">
              <w:rPr>
                <w:szCs w:val="24"/>
              </w:rPr>
              <w:t xml:space="preserve"> руб.</w:t>
            </w:r>
            <w:r w:rsidRPr="00891BEF">
              <w:rPr>
                <w:szCs w:val="24"/>
              </w:rPr>
              <w:t xml:space="preserve"> </w:t>
            </w:r>
            <w:r w:rsidR="008F0288">
              <w:rPr>
                <w:szCs w:val="24"/>
                <w:lang w:val="en-US"/>
              </w:rPr>
              <w:t>c</w:t>
            </w:r>
            <w:r>
              <w:rPr>
                <w:szCs w:val="24"/>
              </w:rPr>
              <w:t xml:space="preserve"> НДС</w:t>
            </w:r>
          </w:p>
          <w:p w14:paraId="5DC7966C" w14:textId="77777777" w:rsidR="008F0288" w:rsidRDefault="008F0288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</w:p>
          <w:p w14:paraId="4B3DDFA4" w14:textId="1177FB1E" w:rsidR="00293907" w:rsidRPr="008F0288" w:rsidRDefault="008F0288" w:rsidP="00672E2D">
            <w:pPr>
              <w:spacing w:before="40" w:after="40" w:line="266" w:lineRule="auto"/>
              <w:ind w:firstLine="0"/>
              <w:contextualSpacing w:val="0"/>
              <w:rPr>
                <w:szCs w:val="24"/>
              </w:rPr>
            </w:pPr>
            <w:r>
              <w:rPr>
                <w:szCs w:val="24"/>
              </w:rPr>
              <w:t xml:space="preserve">С учетом округления </w:t>
            </w:r>
            <w:r>
              <w:rPr>
                <w:b/>
                <w:szCs w:val="24"/>
              </w:rPr>
              <w:t>Н(М)ЦД =7 261 110,00 руб. с НДС</w:t>
            </w:r>
          </w:p>
        </w:tc>
      </w:tr>
    </w:tbl>
    <w:p w14:paraId="4B3DDFA6" w14:textId="77777777" w:rsidR="00293907" w:rsidRDefault="00293907" w:rsidP="00672E2D">
      <w:pPr>
        <w:spacing w:before="20" w:after="20" w:line="266" w:lineRule="auto"/>
        <w:ind w:firstLine="0"/>
        <w:contextualSpacing w:val="0"/>
        <w:rPr>
          <w:szCs w:val="24"/>
        </w:rPr>
      </w:pPr>
      <w:r>
        <w:rPr>
          <w:szCs w:val="24"/>
        </w:rPr>
        <w:t xml:space="preserve"> </w:t>
      </w:r>
    </w:p>
    <w:p w14:paraId="4B3DDFA7" w14:textId="77777777" w:rsidR="00293907" w:rsidRDefault="00293907" w:rsidP="00672E2D">
      <w:pPr>
        <w:spacing w:before="20" w:after="20" w:line="266" w:lineRule="auto"/>
        <w:ind w:firstLine="0"/>
        <w:contextualSpacing w:val="0"/>
        <w:rPr>
          <w:szCs w:val="24"/>
        </w:rPr>
      </w:pPr>
      <w:r>
        <w:rPr>
          <w:szCs w:val="24"/>
        </w:rPr>
        <w:t xml:space="preserve">Таким образом, Н(М)ЦД составляет </w:t>
      </w:r>
      <w:r w:rsidRPr="00337734">
        <w:rPr>
          <w:szCs w:val="24"/>
        </w:rPr>
        <w:t xml:space="preserve">7 261 110,00 </w:t>
      </w:r>
      <w:r>
        <w:rPr>
          <w:szCs w:val="24"/>
        </w:rPr>
        <w:t>руб. с НДС.</w:t>
      </w:r>
    </w:p>
    <w:p w14:paraId="4B3DDFA8" w14:textId="77777777" w:rsidR="00293907" w:rsidRDefault="00293907" w:rsidP="00672E2D">
      <w:pPr>
        <w:spacing w:before="20" w:after="20" w:line="266" w:lineRule="auto"/>
        <w:ind w:firstLine="0"/>
        <w:contextualSpacing w:val="0"/>
        <w:rPr>
          <w:szCs w:val="24"/>
        </w:rPr>
      </w:pPr>
    </w:p>
    <w:p w14:paraId="4B3DDFA9" w14:textId="778F5883" w:rsidR="00293907" w:rsidRPr="00A36652" w:rsidRDefault="00293907" w:rsidP="00672E2D">
      <w:pPr>
        <w:spacing w:before="20" w:after="20" w:line="266" w:lineRule="auto"/>
        <w:ind w:firstLine="0"/>
        <w:contextualSpacing w:val="0"/>
        <w:rPr>
          <w:szCs w:val="24"/>
        </w:rPr>
      </w:pPr>
      <w:r>
        <w:rPr>
          <w:szCs w:val="24"/>
        </w:rPr>
        <w:t xml:space="preserve">Дата подготовки обоснования Н(М)ЦД: </w:t>
      </w:r>
      <w:r w:rsidR="00E15C50">
        <w:rPr>
          <w:szCs w:val="24"/>
        </w:rPr>
        <w:t>26</w:t>
      </w:r>
      <w:r>
        <w:rPr>
          <w:szCs w:val="24"/>
        </w:rPr>
        <w:t>.01.2026г.</w:t>
      </w:r>
      <w:bookmarkStart w:id="0" w:name="_GoBack"/>
      <w:bookmarkEnd w:id="0"/>
    </w:p>
    <w:sectPr w:rsidR="00293907" w:rsidRPr="00A36652" w:rsidSect="00D208D0">
      <w:footerReference w:type="default" r:id="rId6"/>
      <w:pgSz w:w="11906" w:h="16838"/>
      <w:pgMar w:top="567" w:right="567" w:bottom="567" w:left="1134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DDFB8" w14:textId="77777777" w:rsidR="00021ED2" w:rsidRDefault="00E15C50">
      <w:pPr>
        <w:spacing w:after="0" w:line="240" w:lineRule="auto"/>
      </w:pPr>
      <w:r>
        <w:separator/>
      </w:r>
    </w:p>
  </w:endnote>
  <w:endnote w:type="continuationSeparator" w:id="0">
    <w:p w14:paraId="4B3DDFBA" w14:textId="77777777" w:rsidR="00021ED2" w:rsidRDefault="00E1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7938883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color w:val="000000" w:themeColor="text1"/>
          </w:rPr>
        </w:sdtEndPr>
        <w:sdtContent>
          <w:p w14:paraId="4B3DDFB2" w14:textId="547DDD21" w:rsidR="00ED68C8" w:rsidRPr="0047263E" w:rsidRDefault="00293907">
            <w:pPr>
              <w:pStyle w:val="a3"/>
              <w:jc w:val="right"/>
              <w:rPr>
                <w:color w:val="000000" w:themeColor="text1"/>
              </w:rPr>
            </w:pPr>
            <w:r w:rsidRPr="0047263E">
              <w:rPr>
                <w:color w:val="000000" w:themeColor="text1"/>
              </w:rPr>
              <w:t xml:space="preserve">Страница </w: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begin"/>
            </w:r>
            <w:r w:rsidRPr="0047263E">
              <w:rPr>
                <w:b/>
                <w:bCs/>
                <w:color w:val="000000" w:themeColor="text1"/>
              </w:rPr>
              <w:instrText>PAGE</w:instrTex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separate"/>
            </w:r>
            <w:r w:rsidR="00672E2D">
              <w:rPr>
                <w:b/>
                <w:bCs/>
                <w:noProof/>
                <w:color w:val="000000" w:themeColor="text1"/>
              </w:rPr>
              <w:t>1</w: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end"/>
            </w:r>
            <w:r w:rsidRPr="0047263E">
              <w:rPr>
                <w:color w:val="000000" w:themeColor="text1"/>
              </w:rPr>
              <w:t xml:space="preserve"> из </w: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begin"/>
            </w:r>
            <w:r w:rsidRPr="0047263E">
              <w:rPr>
                <w:b/>
                <w:bCs/>
                <w:color w:val="000000" w:themeColor="text1"/>
              </w:rPr>
              <w:instrText>NUMPAGES</w:instrTex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separate"/>
            </w:r>
            <w:r w:rsidR="00672E2D">
              <w:rPr>
                <w:b/>
                <w:bCs/>
                <w:noProof/>
                <w:color w:val="000000" w:themeColor="text1"/>
              </w:rPr>
              <w:t>1</w:t>
            </w:r>
            <w:r w:rsidRPr="0047263E">
              <w:rPr>
                <w:b/>
                <w:bCs/>
                <w:color w:val="000000" w:themeColor="text1"/>
                <w:szCs w:val="24"/>
              </w:rPr>
              <w:fldChar w:fldCharType="end"/>
            </w:r>
          </w:p>
        </w:sdtContent>
      </w:sdt>
    </w:sdtContent>
  </w:sdt>
  <w:p w14:paraId="4B3DDFB3" w14:textId="77777777" w:rsidR="00ED68C8" w:rsidRPr="00055433" w:rsidRDefault="00672E2D">
    <w:pPr>
      <w:pStyle w:val="a3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DDFB4" w14:textId="77777777" w:rsidR="00021ED2" w:rsidRDefault="00E15C50">
      <w:pPr>
        <w:spacing w:after="0" w:line="240" w:lineRule="auto"/>
      </w:pPr>
      <w:r>
        <w:separator/>
      </w:r>
    </w:p>
  </w:footnote>
  <w:footnote w:type="continuationSeparator" w:id="0">
    <w:p w14:paraId="4B3DDFB6" w14:textId="77777777" w:rsidR="00021ED2" w:rsidRDefault="00E15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07"/>
    <w:rsid w:val="00021ED2"/>
    <w:rsid w:val="00293907"/>
    <w:rsid w:val="002C24E3"/>
    <w:rsid w:val="00672E2D"/>
    <w:rsid w:val="008F0288"/>
    <w:rsid w:val="00E1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DF82"/>
  <w15:chartTrackingRefBased/>
  <w15:docId w15:val="{D0044734-387A-40F1-B985-96926476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907"/>
    <w:pPr>
      <w:spacing w:after="80" w:line="276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3907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2939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Загайнов Владислав Валерьевич</dc:creator>
  <cp:keywords/>
  <dc:description/>
  <cp:lastModifiedBy>Аношкин Павел Анатольевич</cp:lastModifiedBy>
  <cp:revision>2</cp:revision>
  <dcterms:created xsi:type="dcterms:W3CDTF">2026-02-09T07:47:00Z</dcterms:created>
  <dcterms:modified xsi:type="dcterms:W3CDTF">2026-02-09T07:47:00Z</dcterms:modified>
</cp:coreProperties>
</file>